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66D" w:rsidRPr="0071366D" w:rsidRDefault="0071366D" w:rsidP="0071366D">
      <w:pPr>
        <w:widowControl/>
        <w:tabs>
          <w:tab w:val="left" w:pos="1701"/>
          <w:tab w:val="right" w:pos="9639"/>
        </w:tabs>
        <w:overflowPunct w:val="0"/>
        <w:autoSpaceDE w:val="0"/>
        <w:autoSpaceDN w:val="0"/>
        <w:adjustRightInd w:val="0"/>
        <w:spacing w:after="6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3GPP TSG-RAN WG2 Meeting #11</w:t>
      </w:r>
      <w:r w:rsidRPr="0071366D">
        <w:rPr>
          <w:rFonts w:ascii="Arial" w:eastAsia="等线" w:hAnsi="Arial" w:cs="Times New Roman" w:hint="eastAsia"/>
          <w:b/>
          <w:kern w:val="0"/>
          <w:sz w:val="24"/>
          <w:szCs w:val="24"/>
          <w:lang w:val="en-GB"/>
        </w:rPr>
        <w:t>9</w:t>
      </w:r>
      <w:r w:rsidRPr="0071366D">
        <w:rPr>
          <w:rFonts w:ascii="Arial" w:eastAsia="等线" w:hAnsi="Arial" w:cs="Times New Roman"/>
          <w:b/>
          <w:kern w:val="0"/>
          <w:sz w:val="24"/>
          <w:szCs w:val="24"/>
          <w:lang w:val="en-GB"/>
        </w:rPr>
        <w:t xml:space="preserve"> electronic</w:t>
      </w:r>
      <w:r w:rsidRPr="0071366D">
        <w:rPr>
          <w:rFonts w:ascii="Arial" w:eastAsia="等线" w:hAnsi="Arial" w:cs="Times New Roman"/>
          <w:b/>
          <w:kern w:val="0"/>
          <w:sz w:val="24"/>
          <w:szCs w:val="24"/>
          <w:lang w:val="en-GB"/>
        </w:rPr>
        <w:tab/>
        <w:t>R2-220</w:t>
      </w:r>
      <w:r w:rsidRPr="0071366D">
        <w:rPr>
          <w:rFonts w:ascii="Arial" w:eastAsia="等线" w:hAnsi="Arial" w:cs="Times New Roman" w:hint="eastAsia"/>
          <w:b/>
          <w:kern w:val="0"/>
          <w:sz w:val="24"/>
          <w:szCs w:val="24"/>
          <w:lang w:val="en-GB"/>
        </w:rPr>
        <w:t>7823</w:t>
      </w:r>
    </w:p>
    <w:p w:rsidR="0071366D" w:rsidRPr="0071366D" w:rsidRDefault="0071366D" w:rsidP="0071366D">
      <w:pPr>
        <w:tabs>
          <w:tab w:val="left" w:pos="1701"/>
          <w:tab w:val="right" w:pos="9923"/>
        </w:tabs>
        <w:spacing w:before="120" w:line="288" w:lineRule="auto"/>
        <w:jc w:val="left"/>
        <w:rPr>
          <w:rFonts w:ascii="Arial" w:eastAsia="MS Mincho" w:hAnsi="Arial" w:cs="Times New Roman"/>
          <w:b/>
          <w:kern w:val="0"/>
          <w:sz w:val="24"/>
          <w:szCs w:val="24"/>
          <w:lang w:val="sv-SE" w:eastAsia="en-GB"/>
        </w:rPr>
      </w:pPr>
      <w:r w:rsidRPr="0071366D">
        <w:rPr>
          <w:rFonts w:ascii="Arial" w:eastAsia="宋体" w:hAnsi="Arial" w:cs="Arial"/>
          <w:b/>
          <w:kern w:val="0"/>
          <w:sz w:val="24"/>
          <w:szCs w:val="24"/>
          <w:lang w:val="de-DE"/>
        </w:rPr>
        <w:t xml:space="preserve">Online, August </w:t>
      </w:r>
      <w:r w:rsidRPr="0071366D">
        <w:rPr>
          <w:rFonts w:ascii="Arial" w:eastAsia="宋体" w:hAnsi="Arial" w:cs="Arial" w:hint="eastAsia"/>
          <w:b/>
          <w:kern w:val="0"/>
          <w:sz w:val="24"/>
          <w:szCs w:val="24"/>
          <w:lang w:val="de-DE"/>
        </w:rPr>
        <w:t>17-26</w:t>
      </w:r>
      <w:r w:rsidRPr="0071366D">
        <w:rPr>
          <w:rFonts w:ascii="Arial" w:eastAsia="宋体" w:hAnsi="Arial" w:cs="Arial"/>
          <w:b/>
          <w:kern w:val="0"/>
          <w:sz w:val="24"/>
          <w:szCs w:val="24"/>
          <w:lang w:val="de-DE"/>
        </w:rPr>
        <w:t>, 2022</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p>
    <w:p w:rsidR="0071366D" w:rsidRPr="0071366D" w:rsidRDefault="0071366D" w:rsidP="0071366D">
      <w:pPr>
        <w:widowControl/>
        <w:tabs>
          <w:tab w:val="left" w:pos="1580"/>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Agenda Item:</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8.14.3</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Source:</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CATT</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Title:</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 xml:space="preserve">Discussion </w:t>
      </w:r>
      <w:r w:rsidRPr="0071366D">
        <w:rPr>
          <w:rFonts w:ascii="Arial" w:eastAsia="等线" w:hAnsi="Arial" w:cs="Times New Roman"/>
          <w:b/>
          <w:kern w:val="0"/>
          <w:sz w:val="24"/>
          <w:szCs w:val="20"/>
          <w:lang w:val="en-GB"/>
        </w:rPr>
        <w:t xml:space="preserve">on </w:t>
      </w:r>
      <w:r w:rsidRPr="0071366D">
        <w:rPr>
          <w:rFonts w:ascii="Arial" w:eastAsia="等线" w:hAnsi="Arial" w:cs="Times New Roman" w:hint="eastAsia"/>
          <w:b/>
          <w:kern w:val="0"/>
          <w:sz w:val="24"/>
          <w:szCs w:val="20"/>
          <w:lang w:val="en-GB"/>
        </w:rPr>
        <w:t>Rel-17 leftover issues for QoE</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Document for:</w:t>
      </w:r>
      <w:r w:rsidRPr="0071366D">
        <w:rPr>
          <w:rFonts w:ascii="Arial" w:eastAsia="等线" w:hAnsi="Arial" w:cs="Times New Roman"/>
          <w:b/>
          <w:kern w:val="0"/>
          <w:sz w:val="24"/>
          <w:szCs w:val="24"/>
          <w:lang w:val="en-GB"/>
        </w:rPr>
        <w:tab/>
        <w:t>Discussion</w:t>
      </w:r>
      <w:r w:rsidRPr="0071366D">
        <w:rPr>
          <w:rFonts w:ascii="Arial" w:eastAsia="等线" w:hAnsi="Arial" w:cs="Times New Roman" w:hint="eastAsia"/>
          <w:b/>
          <w:kern w:val="0"/>
          <w:sz w:val="24"/>
          <w:szCs w:val="24"/>
          <w:lang w:val="en-GB"/>
        </w:rPr>
        <w:t xml:space="preserve"> and</w:t>
      </w:r>
      <w:r w:rsidRPr="0071366D">
        <w:rPr>
          <w:rFonts w:ascii="Arial" w:eastAsia="等线" w:hAnsi="Arial" w:cs="Times New Roman"/>
          <w:b/>
          <w:kern w:val="0"/>
          <w:sz w:val="24"/>
          <w:szCs w:val="24"/>
          <w:lang w:val="en-GB"/>
        </w:rPr>
        <w:t xml:space="preserve"> Decision</w:t>
      </w:r>
    </w:p>
    <w:p w:rsidR="0071366D" w:rsidRPr="0071366D" w:rsidRDefault="000A01D5"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Pr>
          <w:rFonts w:ascii="Arial" w:eastAsia="等线" w:hAnsi="Arial" w:cs="Times New Roman"/>
          <w:kern w:val="0"/>
          <w:sz w:val="36"/>
          <w:szCs w:val="20"/>
          <w:lang w:val="en-GB" w:eastAsia="ja-JP"/>
        </w:rPr>
        <w:t>1</w:t>
      </w:r>
      <w:r>
        <w:rPr>
          <w:rFonts w:ascii="Arial" w:eastAsia="等线" w:hAnsi="Arial" w:cs="Times New Roman" w:hint="eastAsia"/>
          <w:kern w:val="0"/>
          <w:sz w:val="36"/>
          <w:szCs w:val="20"/>
          <w:lang w:val="en-GB"/>
        </w:rPr>
        <w:t xml:space="preserve"> </w:t>
      </w:r>
      <w:bookmarkStart w:id="0" w:name="_GoBack"/>
      <w:bookmarkEnd w:id="0"/>
      <w:r w:rsidR="0071366D" w:rsidRPr="0071366D">
        <w:rPr>
          <w:rFonts w:ascii="Arial" w:eastAsia="等线" w:hAnsi="Arial" w:cs="Times New Roman"/>
          <w:kern w:val="0"/>
          <w:sz w:val="36"/>
          <w:szCs w:val="20"/>
          <w:lang w:val="en-GB" w:eastAsia="ja-JP"/>
        </w:rPr>
        <w:t>Introduction</w:t>
      </w:r>
      <w:r w:rsidR="0071366D" w:rsidRPr="0071366D">
        <w:rPr>
          <w:rFonts w:ascii="Arial" w:eastAsia="等线" w:hAnsi="Arial" w:cs="Times New Roman" w:hint="eastAsia"/>
          <w:kern w:val="0"/>
          <w:sz w:val="36"/>
          <w:szCs w:val="20"/>
          <w:lang w:val="en-GB" w:eastAsia="ja-JP"/>
        </w:rPr>
        <w:t xml:space="preserve">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In WID [1] RP-221803, the detailed objectives of R17 leftover work item are as follows: </w:t>
      </w:r>
    </w:p>
    <w:p w:rsidR="0071366D" w:rsidRPr="0071366D" w:rsidRDefault="0071366D" w:rsidP="0071366D">
      <w:pPr>
        <w:widowControl/>
        <w:numPr>
          <w:ilvl w:val="0"/>
          <w:numId w:val="2"/>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Left-over features from Rel-17, as well as the enhancements of existing features which are not included in Rel-17 normative phase, should be supported in Rel-18 if </w:t>
      </w:r>
      <w:proofErr w:type="gramStart"/>
      <w:r w:rsidRPr="0071366D">
        <w:rPr>
          <w:rFonts w:ascii="Times New Roman" w:eastAsia="等线" w:hAnsi="Times New Roman" w:cs="Times New Roman"/>
          <w:kern w:val="0"/>
          <w:sz w:val="22"/>
          <w:lang w:val="en-GB"/>
        </w:rPr>
        <w:t>consensus on benefits are</w:t>
      </w:r>
      <w:proofErr w:type="gramEnd"/>
      <w:r w:rsidRPr="0071366D">
        <w:rPr>
          <w:rFonts w:ascii="Times New Roman" w:eastAsia="等线" w:hAnsi="Times New Roman" w:cs="Times New Roman"/>
          <w:kern w:val="0"/>
          <w:sz w:val="22"/>
          <w:lang w:val="en-GB"/>
        </w:rPr>
        <w:t xml:space="preserve"> reached [RAN3, RAN2].</w:t>
      </w:r>
    </w:p>
    <w:p w:rsidR="0071366D" w:rsidRPr="0071366D" w:rsidRDefault="0071366D" w:rsidP="0071366D">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Specify per-slice QoE measurement configuration enhancement.</w:t>
      </w:r>
    </w:p>
    <w:p w:rsidR="0071366D" w:rsidRPr="0071366D" w:rsidRDefault="0071366D" w:rsidP="0071366D">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Specify RAN visible QoE enhancements for QoE value, RAN visible QoE trigger event, RAN visible QoE Report over F1.</w:t>
      </w:r>
    </w:p>
    <w:p w:rsidR="0071366D" w:rsidRPr="0071366D" w:rsidRDefault="0071366D" w:rsidP="0071366D">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Specify QoE reporting handling enhancement for overload scenario.</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In this contribution, we provide some analysis on these issues.</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1" w:name="_Ref178064866"/>
      <w:r w:rsidRPr="0071366D">
        <w:rPr>
          <w:rFonts w:ascii="Arial" w:eastAsia="等线" w:hAnsi="Arial" w:cs="Times New Roman"/>
          <w:kern w:val="0"/>
          <w:sz w:val="36"/>
          <w:szCs w:val="20"/>
          <w:lang w:val="en-GB" w:eastAsia="ja-JP"/>
        </w:rPr>
        <w:t>2</w:t>
      </w:r>
      <w:r w:rsidRPr="0071366D">
        <w:rPr>
          <w:rFonts w:ascii="Arial" w:eastAsia="等线" w:hAnsi="Arial" w:cs="Times New Roman" w:hint="eastAsia"/>
          <w:kern w:val="0"/>
          <w:sz w:val="36"/>
          <w:szCs w:val="20"/>
          <w:lang w:val="en-GB"/>
        </w:rPr>
        <w:t xml:space="preserve"> </w:t>
      </w:r>
      <w:bookmarkEnd w:id="1"/>
      <w:r w:rsidR="000A01D5" w:rsidRPr="0071366D">
        <w:rPr>
          <w:rFonts w:ascii="Arial" w:eastAsia="等线" w:hAnsi="Arial" w:cs="Times New Roman"/>
          <w:kern w:val="0"/>
          <w:sz w:val="36"/>
          <w:szCs w:val="20"/>
          <w:lang w:val="en-GB" w:eastAsia="ja-JP"/>
        </w:rPr>
        <w:t>Discussions</w:t>
      </w:r>
      <w:r w:rsidRPr="0071366D">
        <w:rPr>
          <w:rFonts w:ascii="Arial" w:eastAsia="等线" w:hAnsi="Arial" w:cs="Times New Roman" w:hint="eastAsia"/>
          <w:kern w:val="0"/>
          <w:sz w:val="36"/>
          <w:szCs w:val="20"/>
          <w:lang w:val="en-GB" w:eastAsia="ja-JP"/>
        </w:rPr>
        <w:t xml:space="preserve"> </w:t>
      </w:r>
    </w:p>
    <w:p w:rsidR="0071366D" w:rsidRPr="0071366D" w:rsidRDefault="0071366D" w:rsidP="0071366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rPr>
      </w:pPr>
      <w:r w:rsidRPr="0071366D">
        <w:rPr>
          <w:rFonts w:ascii="Arial" w:eastAsia="等线" w:hAnsi="Arial" w:cs="Arial"/>
          <w:kern w:val="0"/>
          <w:sz w:val="28"/>
          <w:szCs w:val="28"/>
          <w:lang w:val="en-GB" w:eastAsia="ja-JP"/>
        </w:rPr>
        <w:t>2.1 Per-slice QoE measurement configuration enhancement</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The motivation of this </w:t>
      </w:r>
      <w:r w:rsidRPr="0071366D">
        <w:rPr>
          <w:rFonts w:ascii="Times New Roman" w:eastAsia="等线" w:hAnsi="Times New Roman" w:cs="Times New Roman" w:hint="eastAsia"/>
          <w:kern w:val="0"/>
          <w:sz w:val="22"/>
          <w:lang w:val="en-GB"/>
        </w:rPr>
        <w:t>work item</w:t>
      </w:r>
      <w:r w:rsidRPr="0071366D">
        <w:rPr>
          <w:rFonts w:ascii="Times New Roman" w:eastAsia="等线" w:hAnsi="Times New Roman" w:cs="Times New Roman"/>
          <w:kern w:val="0"/>
          <w:sz w:val="22"/>
          <w:lang w:val="en-GB"/>
        </w:rPr>
        <w:t xml:space="preserve"> is to collect QoE measurement report for certain slices. According to current RAN3 specification, slice scope has been included in QMC Configuration Information in NG interface which can indicate slice information for QoE measurement Reporting. So, RAN3 supports per-slice QoE measurement configuration in R17 QoE. But in the current RAN2 specification, the slice scope information in configuration is not sent to UE AS via air interface. So the UE AS doesn’t send slice information to UE App layer. UE App layer cannot collect the QoE report according the customer interested slice and more customers’ non-cared QoE report is collected. To get more precise QoE report collection based on the slices, the UE App layer should be aware of the customer’s cared slices. There are two potential solutions to support the per-slice QoE measurement: </w:t>
      </w:r>
    </w:p>
    <w:p w:rsidR="0071366D" w:rsidRPr="0071366D" w:rsidRDefault="0071366D" w:rsidP="0071366D">
      <w:pPr>
        <w:widowControl/>
        <w:overflowPunct w:val="0"/>
        <w:autoSpaceDE w:val="0"/>
        <w:autoSpaceDN w:val="0"/>
        <w:adjustRightInd w:val="0"/>
        <w:spacing w:after="120" w:line="288" w:lineRule="auto"/>
        <w:ind w:firstLine="567"/>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1)</w:t>
      </w:r>
      <w:r w:rsidRPr="0071366D">
        <w:rPr>
          <w:rFonts w:ascii="Times New Roman" w:eastAsia="等线" w:hAnsi="Times New Roman" w:cs="Times New Roman" w:hint="eastAsia"/>
          <w:kern w:val="0"/>
          <w:sz w:val="22"/>
          <w:lang w:val="en-GB"/>
        </w:rPr>
        <w:t xml:space="preserve">  </w:t>
      </w:r>
      <w:r w:rsidRPr="0071366D">
        <w:rPr>
          <w:rFonts w:ascii="Times New Roman" w:eastAsia="等线" w:hAnsi="Times New Roman" w:cs="Times New Roman"/>
          <w:kern w:val="0"/>
          <w:sz w:val="22"/>
          <w:lang w:val="en-GB"/>
        </w:rPr>
        <w:t>NG-RAN sends the slice information to UE AS layer via RRC signalling and then UE AS layer sends it to UE App layer.</w:t>
      </w:r>
    </w:p>
    <w:p w:rsidR="0071366D" w:rsidRPr="0071366D" w:rsidRDefault="0071366D" w:rsidP="0071366D">
      <w:pPr>
        <w:widowControl/>
        <w:overflowPunct w:val="0"/>
        <w:autoSpaceDE w:val="0"/>
        <w:autoSpaceDN w:val="0"/>
        <w:adjustRightInd w:val="0"/>
        <w:spacing w:after="120" w:line="288" w:lineRule="auto"/>
        <w:ind w:firstLine="567"/>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2)</w:t>
      </w:r>
      <w:r w:rsidRPr="0071366D">
        <w:rPr>
          <w:rFonts w:ascii="Times New Roman" w:eastAsia="等线" w:hAnsi="Times New Roman" w:cs="Times New Roman" w:hint="eastAsia"/>
          <w:kern w:val="0"/>
          <w:sz w:val="22"/>
          <w:lang w:val="en-GB"/>
        </w:rPr>
        <w:t xml:space="preserve"> </w:t>
      </w:r>
      <w:r w:rsidRPr="0071366D">
        <w:rPr>
          <w:rFonts w:ascii="Times New Roman" w:eastAsia="等线" w:hAnsi="Times New Roman" w:cs="Times New Roman"/>
          <w:kern w:val="0"/>
          <w:sz w:val="22"/>
          <w:lang w:val="en-GB"/>
        </w:rPr>
        <w:t xml:space="preserve"> Include the slice information in the App layer configuration container.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lastRenderedPageBreak/>
        <w:t>Solution1) mainly has impact on RAN2’s specification. And the solution 2) mainly has impact on RAN3 and SA4. As this issue is also discussed in RAN3, we can wait for the RAN3’s conclusion on which solution is adopted. Or RAN2 decide use the solution 1) and inform SA4 and RAN3.</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1:</w:t>
      </w:r>
      <w:r w:rsidRPr="0071366D">
        <w:rPr>
          <w:rFonts w:ascii="Times New Roman" w:eastAsia="等线" w:hAnsi="Times New Roman" w:cs="Times New Roman" w:hint="eastAsia"/>
          <w:b/>
          <w:kern w:val="0"/>
          <w:sz w:val="22"/>
          <w:lang w:val="en-GB"/>
        </w:rPr>
        <w:t xml:space="preserve"> </w:t>
      </w:r>
      <w:r w:rsidRPr="0071366D">
        <w:rPr>
          <w:rFonts w:ascii="Times New Roman" w:eastAsia="等线" w:hAnsi="Times New Roman" w:cs="Times New Roman"/>
          <w:b/>
          <w:kern w:val="0"/>
          <w:sz w:val="22"/>
          <w:lang w:val="en-GB"/>
        </w:rPr>
        <w:t>RAN2 can wait for RAN3 to select the solution from 1)</w:t>
      </w:r>
      <w:r w:rsidRPr="0071366D">
        <w:rPr>
          <w:rFonts w:ascii="Times New Roman" w:eastAsia="等线" w:hAnsi="Times New Roman" w:cs="Times New Roman" w:hint="eastAsia"/>
          <w:b/>
          <w:kern w:val="0"/>
          <w:sz w:val="22"/>
          <w:lang w:val="en-GB"/>
        </w:rPr>
        <w:t xml:space="preserve"> </w:t>
      </w:r>
      <w:r w:rsidRPr="0071366D">
        <w:rPr>
          <w:rFonts w:ascii="Times New Roman" w:eastAsia="等线" w:hAnsi="Times New Roman" w:cs="Times New Roman"/>
          <w:b/>
          <w:kern w:val="0"/>
          <w:sz w:val="22"/>
          <w:lang w:val="en-GB"/>
        </w:rPr>
        <w:t>Send slice information via RRC to UE by RAN2; and 2) Send slice information via container by SA4. Or RAN2 select the solution 1) and inform SA4 and RAN3.</w:t>
      </w:r>
    </w:p>
    <w:p w:rsidR="0071366D" w:rsidRPr="0071366D" w:rsidRDefault="0071366D" w:rsidP="0071366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sidRPr="0071366D">
        <w:rPr>
          <w:rFonts w:ascii="Arial" w:eastAsia="等线" w:hAnsi="Arial" w:cs="Arial"/>
          <w:kern w:val="0"/>
          <w:sz w:val="28"/>
          <w:szCs w:val="28"/>
          <w:lang w:val="en-GB" w:eastAsia="ja-JP"/>
        </w:rPr>
        <w:t>2.2 RAN visible QoE enhancements</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For QoE value, it is used to estimate the quality of RAN visible QoE. In our opinion, it reflects QoE from the subjective angle. So, it is mainly used by human, not NG-RAN. NG-RAN can directly use RAN visible QoE to make optimization. OAM staff may want to know the quality of QoE measurement. We believe they shall acquire the data from OAM, not NG-RAN. Current QoE measurement reporting in OAM can be translated to easy understanding diagram with tools. RAN2 didn’t discuss this issue in R17. RAN3 may discuss this issue from the feasible and valuable view firstly. If RAN3 agree to introduce this value and design the generating and transmission procedure, then RAN2 discuss how to support the value transfer from RRC view.</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2: Wait for the RAN3’s conclusion on whether QoE value should be introduced. If RAN3 agree to introduce this value and design the generating and transmission procedure, then RAN2 discuss how to support the value transfer from RRC view.</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For RAN visible QoE trigger event, we believe it is useful. As a type of measurement, trigger event is widely used in many kinds of measurement and can decrease unnecessary measurement result. For RAN visible QoE, it takes the similar function as in other kinds of measurement. We may use location, time, some threshold, etc. as event trigger.</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3: RAN2 study what is the trigger event need to be defined for RV QoE, such as location, time, and some threshold.</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RAN visible QoE Report is included in </w:t>
      </w:r>
      <w:proofErr w:type="spellStart"/>
      <w:r w:rsidRPr="0071366D">
        <w:rPr>
          <w:rFonts w:ascii="Times New Roman" w:eastAsia="等线" w:hAnsi="Times New Roman" w:cs="Times New Roman"/>
          <w:i/>
          <w:kern w:val="0"/>
          <w:sz w:val="22"/>
          <w:lang w:val="en-GB"/>
        </w:rPr>
        <w:t>MeasurementReportAppLayer</w:t>
      </w:r>
      <w:proofErr w:type="spellEnd"/>
      <w:r w:rsidRPr="0071366D">
        <w:rPr>
          <w:rFonts w:ascii="Times New Roman" w:eastAsia="等线" w:hAnsi="Times New Roman" w:cs="Times New Roman"/>
          <w:kern w:val="0"/>
          <w:sz w:val="22"/>
          <w:lang w:val="en-GB"/>
        </w:rPr>
        <w:t xml:space="preserve"> message which is sent to RAN node. RAN visible QoE may be used by DU to make optimization. In current RAN3’s specification, the RAN visible QoE Report is already sent from CU to DU. In R17, some companies in RAN3 struggle on adding some parameters in the report from CU to DU, so that DU can optimize the radio resource more precisely. In current specification, the PDU session ID list is provided by UE in the RAN-visible QoE report. As the service type is in </w:t>
      </w:r>
      <w:proofErr w:type="spellStart"/>
      <w:r w:rsidRPr="0071366D">
        <w:rPr>
          <w:rFonts w:ascii="Times New Roman" w:eastAsia="等线" w:hAnsi="Times New Roman" w:cs="Times New Roman"/>
          <w:kern w:val="0"/>
          <w:sz w:val="22"/>
          <w:lang w:val="en-GB"/>
        </w:rPr>
        <w:t>QoS</w:t>
      </w:r>
      <w:proofErr w:type="spellEnd"/>
      <w:r w:rsidRPr="0071366D">
        <w:rPr>
          <w:rFonts w:ascii="Times New Roman" w:eastAsia="等线" w:hAnsi="Times New Roman" w:cs="Times New Roman"/>
          <w:kern w:val="0"/>
          <w:sz w:val="22"/>
          <w:lang w:val="en-GB"/>
        </w:rPr>
        <w:t xml:space="preserve"> flow level, when the CU selects the DRB according to the PDU session ID, some DRBs not belonging to this service type may be included. In order to help the </w:t>
      </w:r>
      <w:proofErr w:type="spellStart"/>
      <w:r w:rsidRPr="0071366D">
        <w:rPr>
          <w:rFonts w:ascii="Times New Roman" w:eastAsia="等线" w:hAnsi="Times New Roman" w:cs="Times New Roman"/>
          <w:kern w:val="0"/>
          <w:sz w:val="22"/>
          <w:lang w:val="en-GB"/>
        </w:rPr>
        <w:t>gNB</w:t>
      </w:r>
      <w:proofErr w:type="spellEnd"/>
      <w:r w:rsidRPr="0071366D">
        <w:rPr>
          <w:rFonts w:ascii="Times New Roman" w:eastAsia="等线" w:hAnsi="Times New Roman" w:cs="Times New Roman"/>
          <w:kern w:val="0"/>
          <w:sz w:val="22"/>
          <w:lang w:val="en-GB"/>
        </w:rPr>
        <w:t xml:space="preserve"> optimize the radio resource more precisely, some information such as </w:t>
      </w:r>
      <w:proofErr w:type="spellStart"/>
      <w:r w:rsidRPr="0071366D">
        <w:rPr>
          <w:rFonts w:ascii="Times New Roman" w:eastAsia="等线" w:hAnsi="Times New Roman" w:cs="Times New Roman"/>
          <w:kern w:val="0"/>
          <w:sz w:val="22"/>
          <w:lang w:val="en-GB"/>
        </w:rPr>
        <w:t>QoS</w:t>
      </w:r>
      <w:proofErr w:type="spellEnd"/>
      <w:r w:rsidRPr="0071366D">
        <w:rPr>
          <w:rFonts w:ascii="Times New Roman" w:eastAsia="等线" w:hAnsi="Times New Roman" w:cs="Times New Roman"/>
          <w:kern w:val="0"/>
          <w:sz w:val="22"/>
          <w:lang w:val="en-GB"/>
        </w:rPr>
        <w:t xml:space="preserve"> flow indication can be carried in the RAN-visible QoE measurement report. So RAN2 can study what kind information should be carried in the Air interface and F1 interface.</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4: RAN2 can study what kind information should be carried in the Air interface for optimizing the radio resource more precisely.</w:t>
      </w:r>
    </w:p>
    <w:p w:rsidR="0071366D" w:rsidRPr="0071366D" w:rsidRDefault="0071366D" w:rsidP="0071366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sidRPr="0071366D">
        <w:rPr>
          <w:rFonts w:ascii="Arial" w:eastAsia="等线" w:hAnsi="Arial" w:cs="Arial"/>
          <w:kern w:val="0"/>
          <w:sz w:val="28"/>
          <w:szCs w:val="28"/>
          <w:lang w:val="en-GB" w:eastAsia="ja-JP"/>
        </w:rPr>
        <w:t>2.3 Overload scenario</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When NG-RAN is overloaded, QoE measurement may be paused. On the contrary, if overload is relieved, QoE measurement can be resumed.</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In current specification, multiple QMC jobs may be inactivated for a UE when NG-RAN overload. If NG-RAN wants to </w:t>
      </w:r>
      <w:proofErr w:type="gramStart"/>
      <w:r w:rsidRPr="0071366D">
        <w:rPr>
          <w:rFonts w:ascii="Times New Roman" w:eastAsia="等线" w:hAnsi="Times New Roman" w:cs="Times New Roman"/>
          <w:kern w:val="0"/>
          <w:sz w:val="22"/>
          <w:lang w:val="en-GB"/>
        </w:rPr>
        <w:t>pause</w:t>
      </w:r>
      <w:proofErr w:type="gramEnd"/>
      <w:r w:rsidRPr="0071366D">
        <w:rPr>
          <w:rFonts w:ascii="Times New Roman" w:eastAsia="等线" w:hAnsi="Times New Roman" w:cs="Times New Roman"/>
          <w:kern w:val="0"/>
          <w:sz w:val="22"/>
          <w:lang w:val="en-GB"/>
        </w:rPr>
        <w:t xml:space="preserve"> some QMC, it can only select randomly without any assistant information. It is not reasonable for NG-RAN to pause important QMC while keep less important QMC.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lastRenderedPageBreak/>
        <w:t xml:space="preserve">When overload is relieved, there also may be many UEs which store QoE measurement reports during the overload period. If many UEs send QoE measurement reports to network at the same time, it may lead to overload again. So, some method shall be taken to handle this scenario. In R17, according to the agreements in RAN2, selective pause resume is supported. But in the current RRC specification, the </w:t>
      </w:r>
      <w:proofErr w:type="spellStart"/>
      <w:r w:rsidRPr="0071366D">
        <w:rPr>
          <w:rFonts w:ascii="Times New Roman" w:eastAsia="等线" w:hAnsi="Times New Roman" w:cs="Times New Roman"/>
          <w:kern w:val="0"/>
          <w:sz w:val="22"/>
          <w:lang w:val="en-GB"/>
        </w:rPr>
        <w:t>meas</w:t>
      </w:r>
      <w:proofErr w:type="spellEnd"/>
      <w:r w:rsidRPr="0071366D">
        <w:rPr>
          <w:rFonts w:ascii="Times New Roman" w:eastAsia="等线" w:hAnsi="Times New Roman" w:cs="Times New Roman"/>
          <w:kern w:val="0"/>
          <w:sz w:val="22"/>
          <w:lang w:val="en-GB"/>
        </w:rPr>
        <w:t xml:space="preserve"> ID is a mandatory IE, so the selective pause resume is only realized based on the </w:t>
      </w:r>
      <w:proofErr w:type="spellStart"/>
      <w:r w:rsidRPr="0071366D">
        <w:rPr>
          <w:rFonts w:ascii="Times New Roman" w:eastAsia="等线" w:hAnsi="Times New Roman" w:cs="Times New Roman"/>
          <w:kern w:val="0"/>
          <w:sz w:val="22"/>
          <w:lang w:val="en-GB"/>
        </w:rPr>
        <w:t>meas</w:t>
      </w:r>
      <w:proofErr w:type="spellEnd"/>
      <w:r w:rsidRPr="0071366D">
        <w:rPr>
          <w:rFonts w:ascii="Times New Roman" w:eastAsia="等线" w:hAnsi="Times New Roman" w:cs="Times New Roman"/>
          <w:kern w:val="0"/>
          <w:sz w:val="22"/>
          <w:lang w:val="en-GB"/>
        </w:rPr>
        <w:t xml:space="preserve"> ID. In our understanding, it is beneficial to introduce </w:t>
      </w:r>
      <w:r w:rsidRPr="0071366D">
        <w:rPr>
          <w:rFonts w:ascii="Times New Roman" w:eastAsia="等线" w:hAnsi="Times New Roman" w:cs="Times New Roman" w:hint="eastAsia"/>
          <w:kern w:val="0"/>
          <w:sz w:val="22"/>
          <w:lang w:val="en-GB"/>
        </w:rPr>
        <w:t xml:space="preserve">the </w:t>
      </w:r>
      <w:r w:rsidRPr="0071366D">
        <w:rPr>
          <w:rFonts w:ascii="Times New Roman" w:eastAsia="等线" w:hAnsi="Times New Roman" w:cs="Times New Roman"/>
          <w:kern w:val="0"/>
          <w:sz w:val="22"/>
          <w:lang w:val="en-GB"/>
        </w:rPr>
        <w:t>prioritization mechanism for NG-RAN to send pause/resume indication to UE. The prioritization mechanism can be realized based on service type or slices or priority value.</w:t>
      </w:r>
    </w:p>
    <w:p w:rsidR="0071366D" w:rsidRPr="0071366D" w:rsidRDefault="0071366D" w:rsidP="0071366D">
      <w:pPr>
        <w:widowControl/>
        <w:overflowPunct w:val="0"/>
        <w:autoSpaceDE w:val="0"/>
        <w:autoSpaceDN w:val="0"/>
        <w:adjustRightInd w:val="0"/>
        <w:spacing w:after="120" w:line="288" w:lineRule="auto"/>
        <w:textAlignment w:val="baseline"/>
        <w:rPr>
          <w:rFonts w:ascii="Arial" w:eastAsia="等线" w:hAnsi="Arial" w:cs="Times New Roman"/>
          <w:b/>
          <w:kern w:val="0"/>
          <w:sz w:val="22"/>
          <w:lang w:val="en-GB"/>
        </w:rPr>
      </w:pPr>
      <w:r w:rsidRPr="0071366D">
        <w:rPr>
          <w:rFonts w:ascii="Times New Roman" w:eastAsia="等线" w:hAnsi="Times New Roman" w:cs="Times New Roman"/>
          <w:b/>
          <w:kern w:val="0"/>
          <w:sz w:val="22"/>
          <w:lang w:val="en-GB"/>
        </w:rPr>
        <w:t xml:space="preserve">Proposal 5: It is </w:t>
      </w:r>
      <w:r>
        <w:rPr>
          <w:rFonts w:ascii="Times New Roman" w:eastAsia="等线" w:hAnsi="Times New Roman" w:cs="Times New Roman" w:hint="eastAsia"/>
          <w:b/>
          <w:kern w:val="0"/>
          <w:sz w:val="22"/>
          <w:lang w:val="en-GB"/>
        </w:rPr>
        <w:t>beneficial</w:t>
      </w:r>
      <w:r w:rsidRPr="0071366D">
        <w:rPr>
          <w:rFonts w:ascii="Times New Roman" w:eastAsia="等线" w:hAnsi="Times New Roman" w:cs="Times New Roman"/>
          <w:b/>
          <w:kern w:val="0"/>
          <w:sz w:val="22"/>
          <w:lang w:val="en-GB"/>
        </w:rPr>
        <w:t xml:space="preserve"> to introduce </w:t>
      </w:r>
      <w:r w:rsidRPr="0071366D">
        <w:rPr>
          <w:rFonts w:ascii="Times New Roman" w:eastAsia="等线" w:hAnsi="Times New Roman" w:cs="Times New Roman" w:hint="eastAsia"/>
          <w:b/>
          <w:kern w:val="0"/>
          <w:sz w:val="22"/>
          <w:lang w:val="en-GB"/>
        </w:rPr>
        <w:t xml:space="preserve">the </w:t>
      </w:r>
      <w:r w:rsidRPr="0071366D">
        <w:rPr>
          <w:rFonts w:ascii="Times New Roman" w:eastAsia="等线" w:hAnsi="Times New Roman" w:cs="Times New Roman"/>
          <w:b/>
          <w:kern w:val="0"/>
          <w:sz w:val="22"/>
          <w:lang w:val="en-GB"/>
        </w:rPr>
        <w:t>prioritization mechanism for NG-RAN to send pause/resume indication to UE</w:t>
      </w:r>
      <w:r w:rsidRPr="0071366D">
        <w:rPr>
          <w:rFonts w:ascii="Times New Roman" w:eastAsia="等线" w:hAnsi="Times New Roman" w:cs="Times New Roman" w:hint="eastAsia"/>
          <w:b/>
          <w:kern w:val="0"/>
          <w:sz w:val="22"/>
          <w:lang w:val="en-GB"/>
        </w:rPr>
        <w:t>, such as based on service type or slices or priority value.</w:t>
      </w:r>
      <w:r w:rsidRPr="0071366D">
        <w:rPr>
          <w:rFonts w:ascii="Arial" w:eastAsia="等线" w:hAnsi="Arial" w:cs="Times New Roman" w:hint="eastAsia"/>
          <w:b/>
          <w:kern w:val="0"/>
          <w:sz w:val="22"/>
          <w:lang w:val="en-GB"/>
        </w:rPr>
        <w:t xml:space="preserve">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2" w:name="_Ref189046994"/>
      <w:r w:rsidRPr="0071366D">
        <w:rPr>
          <w:rFonts w:ascii="Arial" w:eastAsia="等线" w:hAnsi="Arial" w:cs="Times New Roman"/>
          <w:kern w:val="0"/>
          <w:sz w:val="36"/>
          <w:szCs w:val="20"/>
          <w:lang w:val="en-GB" w:eastAsia="ja-JP"/>
        </w:rPr>
        <w:t xml:space="preserve">3 </w:t>
      </w:r>
      <w:r w:rsidRPr="0071366D">
        <w:rPr>
          <w:rFonts w:ascii="Arial" w:eastAsia="等线" w:hAnsi="Arial" w:cs="Times New Roman"/>
          <w:kern w:val="0"/>
          <w:sz w:val="36"/>
          <w:szCs w:val="20"/>
          <w:lang w:val="en-GB" w:eastAsia="ja-JP"/>
        </w:rPr>
        <w:t>Conclusions</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According to the above discussion, the following </w:t>
      </w:r>
      <w:r w:rsidRPr="0071366D">
        <w:rPr>
          <w:rFonts w:ascii="Times New Roman" w:eastAsia="等线" w:hAnsi="Times New Roman" w:cs="Times New Roman" w:hint="eastAsia"/>
          <w:kern w:val="0"/>
          <w:sz w:val="22"/>
          <w:lang w:val="en-GB"/>
        </w:rPr>
        <w:t>proposal</w:t>
      </w:r>
      <w:r w:rsidRPr="0071366D">
        <w:rPr>
          <w:rFonts w:ascii="Times New Roman" w:eastAsia="等线" w:hAnsi="Times New Roman" w:cs="Times New Roman"/>
          <w:kern w:val="0"/>
          <w:sz w:val="22"/>
          <w:lang w:val="en-GB"/>
        </w:rPr>
        <w:t>s are made:</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1:</w:t>
      </w:r>
      <w:r w:rsidRPr="0071366D">
        <w:rPr>
          <w:rFonts w:ascii="Times New Roman" w:eastAsia="等线" w:hAnsi="Times New Roman" w:cs="Times New Roman" w:hint="eastAsia"/>
          <w:b/>
          <w:kern w:val="0"/>
          <w:sz w:val="22"/>
          <w:lang w:val="en-GB"/>
        </w:rPr>
        <w:t xml:space="preserve"> </w:t>
      </w:r>
      <w:r w:rsidRPr="0071366D">
        <w:rPr>
          <w:rFonts w:ascii="Times New Roman" w:eastAsia="等线" w:hAnsi="Times New Roman" w:cs="Times New Roman"/>
          <w:b/>
          <w:kern w:val="0"/>
          <w:sz w:val="22"/>
          <w:lang w:val="en-GB"/>
        </w:rPr>
        <w:t>RAN2 can wait for RAN3 to select the solution from 1)</w:t>
      </w:r>
      <w:r w:rsidRPr="0071366D">
        <w:rPr>
          <w:rFonts w:ascii="Times New Roman" w:eastAsia="等线" w:hAnsi="Times New Roman" w:cs="Times New Roman" w:hint="eastAsia"/>
          <w:b/>
          <w:kern w:val="0"/>
          <w:sz w:val="22"/>
          <w:lang w:val="en-GB"/>
        </w:rPr>
        <w:t xml:space="preserve"> </w:t>
      </w:r>
      <w:r w:rsidRPr="0071366D">
        <w:rPr>
          <w:rFonts w:ascii="Times New Roman" w:eastAsia="等线" w:hAnsi="Times New Roman" w:cs="Times New Roman"/>
          <w:b/>
          <w:kern w:val="0"/>
          <w:sz w:val="22"/>
          <w:lang w:val="en-GB"/>
        </w:rPr>
        <w:t>Send slice information via RRC to UE by RAN2; and 2) Send slice information via container by SA4. Or RAN2 select the solution 1) and inform SA4 and RAN3.</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2: Wait for the RAN3’s conclusion on whether QoE value should be introduced. If RAN3 agree to introduce this value and design the generating and transmission procedure, then RAN2 discuss how to support the value transfer from RRC view.</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3: RAN2 study what is the trigger event need to be defined for RV QoE, such as location, time, and some threshold.</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4: RAN2 can study what kind information should be carried in the Air interface for optimizing the radio resource more precisely.</w:t>
      </w:r>
    </w:p>
    <w:p w:rsidR="0071366D" w:rsidRPr="0071366D" w:rsidRDefault="0071366D" w:rsidP="0071366D">
      <w:pPr>
        <w:widowControl/>
        <w:overflowPunct w:val="0"/>
        <w:autoSpaceDE w:val="0"/>
        <w:autoSpaceDN w:val="0"/>
        <w:adjustRightInd w:val="0"/>
        <w:spacing w:after="120" w:line="288" w:lineRule="auto"/>
        <w:textAlignment w:val="baseline"/>
        <w:rPr>
          <w:rFonts w:ascii="Arial" w:eastAsia="等线" w:hAnsi="Arial" w:cs="Times New Roman"/>
          <w:b/>
          <w:kern w:val="0"/>
          <w:sz w:val="22"/>
          <w:lang w:val="en-GB"/>
        </w:rPr>
      </w:pPr>
      <w:r>
        <w:rPr>
          <w:rFonts w:ascii="Times New Roman" w:eastAsia="等线" w:hAnsi="Times New Roman" w:cs="Times New Roman"/>
          <w:b/>
          <w:kern w:val="0"/>
          <w:sz w:val="22"/>
          <w:lang w:val="en-GB"/>
        </w:rPr>
        <w:t xml:space="preserve">Proposal 5: It is </w:t>
      </w:r>
      <w:r>
        <w:rPr>
          <w:rFonts w:ascii="Times New Roman" w:eastAsia="等线" w:hAnsi="Times New Roman" w:cs="Times New Roman" w:hint="eastAsia"/>
          <w:b/>
          <w:kern w:val="0"/>
          <w:sz w:val="22"/>
          <w:lang w:val="en-GB"/>
        </w:rPr>
        <w:t>beneficial</w:t>
      </w:r>
      <w:r w:rsidRPr="0071366D">
        <w:rPr>
          <w:rFonts w:ascii="Times New Roman" w:eastAsia="等线" w:hAnsi="Times New Roman" w:cs="Times New Roman"/>
          <w:b/>
          <w:kern w:val="0"/>
          <w:sz w:val="22"/>
          <w:lang w:val="en-GB"/>
        </w:rPr>
        <w:t xml:space="preserve"> to introduce </w:t>
      </w:r>
      <w:r w:rsidRPr="0071366D">
        <w:rPr>
          <w:rFonts w:ascii="Times New Roman" w:eastAsia="等线" w:hAnsi="Times New Roman" w:cs="Times New Roman" w:hint="eastAsia"/>
          <w:b/>
          <w:kern w:val="0"/>
          <w:sz w:val="22"/>
          <w:lang w:val="en-GB"/>
        </w:rPr>
        <w:t xml:space="preserve">the </w:t>
      </w:r>
      <w:r w:rsidRPr="0071366D">
        <w:rPr>
          <w:rFonts w:ascii="Times New Roman" w:eastAsia="等线" w:hAnsi="Times New Roman" w:cs="Times New Roman"/>
          <w:b/>
          <w:kern w:val="0"/>
          <w:sz w:val="22"/>
          <w:lang w:val="en-GB"/>
        </w:rPr>
        <w:t>prioritization mechanism for NG-RAN to send pause/resume indication to UE</w:t>
      </w:r>
      <w:r w:rsidRPr="0071366D">
        <w:rPr>
          <w:rFonts w:ascii="Times New Roman" w:eastAsia="等线" w:hAnsi="Times New Roman" w:cs="Times New Roman" w:hint="eastAsia"/>
          <w:b/>
          <w:kern w:val="0"/>
          <w:sz w:val="22"/>
          <w:lang w:val="en-GB"/>
        </w:rPr>
        <w:t>, such as based on service type or slices or priority value.</w:t>
      </w:r>
      <w:r w:rsidRPr="0071366D">
        <w:rPr>
          <w:rFonts w:ascii="Arial" w:eastAsia="等线" w:hAnsi="Arial" w:cs="Times New Roman" w:hint="eastAsia"/>
          <w:b/>
          <w:kern w:val="0"/>
          <w:sz w:val="22"/>
          <w:lang w:val="en-GB"/>
        </w:rPr>
        <w:t xml:space="preserve">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sidRPr="0071366D">
        <w:rPr>
          <w:rFonts w:ascii="Arial" w:eastAsia="等线" w:hAnsi="Arial" w:cs="Times New Roman"/>
          <w:kern w:val="0"/>
          <w:sz w:val="36"/>
          <w:szCs w:val="20"/>
          <w:lang w:val="en-GB" w:eastAsia="ja-JP"/>
        </w:rPr>
        <w:t>4 References</w:t>
      </w:r>
    </w:p>
    <w:p w:rsidR="0071366D" w:rsidRPr="0071366D" w:rsidRDefault="0071366D" w:rsidP="0071366D">
      <w:pPr>
        <w:widowControl/>
        <w:numPr>
          <w:ilvl w:val="0"/>
          <w:numId w:val="1"/>
        </w:numPr>
        <w:spacing w:after="120" w:line="288" w:lineRule="auto"/>
        <w:jc w:val="left"/>
        <w:rPr>
          <w:rFonts w:ascii="Times New Roman" w:eastAsia="等线" w:hAnsi="Times New Roman" w:cs="Times New Roman"/>
          <w:noProof/>
          <w:kern w:val="0"/>
          <w:sz w:val="22"/>
          <w:lang w:val="en-GB"/>
        </w:rPr>
      </w:pPr>
      <w:bookmarkStart w:id="3" w:name="_Ref101775077"/>
      <w:bookmarkEnd w:id="2"/>
      <w:r w:rsidRPr="0071366D">
        <w:rPr>
          <w:rFonts w:ascii="Times New Roman" w:eastAsia="等线" w:hAnsi="Times New Roman" w:cs="Times New Roman"/>
          <w:noProof/>
          <w:kern w:val="0"/>
          <w:sz w:val="22"/>
          <w:lang w:val="en-GB"/>
        </w:rPr>
        <w:t>RP-221803</w:t>
      </w:r>
      <w:r w:rsidRPr="0071366D">
        <w:rPr>
          <w:rFonts w:ascii="Times New Roman" w:eastAsia="等线" w:hAnsi="Times New Roman" w:cs="Times New Roman" w:hint="eastAsia"/>
          <w:noProof/>
          <w:kern w:val="0"/>
          <w:sz w:val="22"/>
          <w:lang w:val="en-GB"/>
        </w:rPr>
        <w:t xml:space="preserve">  </w:t>
      </w:r>
      <w:r w:rsidRPr="0071366D">
        <w:rPr>
          <w:rFonts w:ascii="Times New Roman" w:eastAsia="等线" w:hAnsi="Times New Roman" w:cs="Times New Roman"/>
          <w:noProof/>
          <w:kern w:val="0"/>
          <w:sz w:val="22"/>
          <w:lang w:val="en-GB"/>
        </w:rPr>
        <w:t>WID update for Enhancement on NR QoE</w:t>
      </w:r>
      <w:bookmarkEnd w:id="3"/>
    </w:p>
    <w:p w:rsidR="00321140" w:rsidRDefault="005B7F05"/>
    <w:sectPr w:rsidR="00321140" w:rsidSect="00AD645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F05" w:rsidRDefault="005B7F05" w:rsidP="0071366D">
      <w:r>
        <w:separator/>
      </w:r>
    </w:p>
  </w:endnote>
  <w:endnote w:type="continuationSeparator" w:id="0">
    <w:p w:rsidR="005B7F05" w:rsidRDefault="005B7F05" w:rsidP="0071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F05" w:rsidRDefault="005B7F05" w:rsidP="0071366D">
      <w:r>
        <w:separator/>
      </w:r>
    </w:p>
  </w:footnote>
  <w:footnote w:type="continuationSeparator" w:id="0">
    <w:p w:rsidR="005B7F05" w:rsidRDefault="005B7F05" w:rsidP="007136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D043D21"/>
    <w:multiLevelType w:val="hybridMultilevel"/>
    <w:tmpl w:val="A4747142"/>
    <w:lvl w:ilvl="0" w:tplc="34A4E11C">
      <w:start w:val="1"/>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5F6160C8"/>
    <w:multiLevelType w:val="hybridMultilevel"/>
    <w:tmpl w:val="B3869FB6"/>
    <w:lvl w:ilvl="0" w:tplc="B90453EA">
      <w:start w:val="1"/>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F6E"/>
    <w:rsid w:val="000A01D5"/>
    <w:rsid w:val="000D29E0"/>
    <w:rsid w:val="002C216B"/>
    <w:rsid w:val="00326BC6"/>
    <w:rsid w:val="003C27E9"/>
    <w:rsid w:val="00451BB9"/>
    <w:rsid w:val="005B7F05"/>
    <w:rsid w:val="005D7BA2"/>
    <w:rsid w:val="00696C7E"/>
    <w:rsid w:val="006A28BD"/>
    <w:rsid w:val="0071366D"/>
    <w:rsid w:val="009C1598"/>
    <w:rsid w:val="00A74A49"/>
    <w:rsid w:val="00B95038"/>
    <w:rsid w:val="00BE0F6E"/>
    <w:rsid w:val="00C74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66D"/>
    <w:rPr>
      <w:sz w:val="18"/>
      <w:szCs w:val="18"/>
    </w:rPr>
  </w:style>
  <w:style w:type="paragraph" w:styleId="a4">
    <w:name w:val="footer"/>
    <w:basedOn w:val="a"/>
    <w:link w:val="Char0"/>
    <w:uiPriority w:val="99"/>
    <w:unhideWhenUsed/>
    <w:rsid w:val="0071366D"/>
    <w:pPr>
      <w:tabs>
        <w:tab w:val="center" w:pos="4153"/>
        <w:tab w:val="right" w:pos="8306"/>
      </w:tabs>
      <w:snapToGrid w:val="0"/>
      <w:jc w:val="left"/>
    </w:pPr>
    <w:rPr>
      <w:sz w:val="18"/>
      <w:szCs w:val="18"/>
    </w:rPr>
  </w:style>
  <w:style w:type="character" w:customStyle="1" w:styleId="Char0">
    <w:name w:val="页脚 Char"/>
    <w:basedOn w:val="a0"/>
    <w:link w:val="a4"/>
    <w:uiPriority w:val="99"/>
    <w:rsid w:val="007136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66D"/>
    <w:rPr>
      <w:sz w:val="18"/>
      <w:szCs w:val="18"/>
    </w:rPr>
  </w:style>
  <w:style w:type="paragraph" w:styleId="a4">
    <w:name w:val="footer"/>
    <w:basedOn w:val="a"/>
    <w:link w:val="Char0"/>
    <w:uiPriority w:val="99"/>
    <w:unhideWhenUsed/>
    <w:rsid w:val="0071366D"/>
    <w:pPr>
      <w:tabs>
        <w:tab w:val="center" w:pos="4153"/>
        <w:tab w:val="right" w:pos="8306"/>
      </w:tabs>
      <w:snapToGrid w:val="0"/>
      <w:jc w:val="left"/>
    </w:pPr>
    <w:rPr>
      <w:sz w:val="18"/>
      <w:szCs w:val="18"/>
    </w:rPr>
  </w:style>
  <w:style w:type="character" w:customStyle="1" w:styleId="Char0">
    <w:name w:val="页脚 Char"/>
    <w:basedOn w:val="a0"/>
    <w:link w:val="a4"/>
    <w:uiPriority w:val="99"/>
    <w:rsid w:val="007136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1105</Words>
  <Characters>6300</Characters>
  <Application>Microsoft Office Word</Application>
  <DocSecurity>0</DocSecurity>
  <Lines>52</Lines>
  <Paragraphs>14</Paragraphs>
  <ScaleCrop>false</ScaleCrop>
  <Company/>
  <LinksUpToDate>false</LinksUpToDate>
  <CharactersWithSpaces>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5</cp:revision>
  <dcterms:created xsi:type="dcterms:W3CDTF">2022-08-10T06:01:00Z</dcterms:created>
  <dcterms:modified xsi:type="dcterms:W3CDTF">2022-08-10T06:08:00Z</dcterms:modified>
</cp:coreProperties>
</file>